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E0AF7" w:rsidRPr="00196BD2" w:rsidRDefault="00196BD2" w:rsidP="00196BD2">
      <w:bookmarkStart w:id="0" w:name="_GoBack"/>
      <w:r w:rsidRPr="00196BD2">
        <w:drawing>
          <wp:inline distT="0" distB="0" distL="0" distR="0" wp14:anchorId="4C0D7FA5" wp14:editId="472615A8">
            <wp:extent cx="8923762" cy="5010150"/>
            <wp:effectExtent l="0" t="0" r="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8943819" cy="50214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DE0AF7" w:rsidRPr="00196BD2" w:rsidSect="00196BD2">
      <w:pgSz w:w="15840" w:h="12240" w:orient="landscape"/>
      <w:pgMar w:top="1701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6BD2"/>
    <w:rsid w:val="00196BD2"/>
    <w:rsid w:val="00DE0A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F19FE88-BD85-429E-A303-8FD6244785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CT. ANGELICA DEL ROCÍO LLACHE OLAYA</dc:creator>
  <cp:keywords/>
  <dc:description/>
  <cp:lastModifiedBy>CT. ANGELICA DEL ROCÍO LLACHE OLAYA</cp:lastModifiedBy>
  <cp:revision>1</cp:revision>
  <dcterms:created xsi:type="dcterms:W3CDTF">2026-07-15T13:34:00Z</dcterms:created>
  <dcterms:modified xsi:type="dcterms:W3CDTF">2026-07-15T13:34:00Z</dcterms:modified>
</cp:coreProperties>
</file>